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9" w:rsidRPr="00F37839" w:rsidRDefault="00F37839" w:rsidP="00F37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39">
        <w:rPr>
          <w:rFonts w:ascii="Times New Roman" w:eastAsia="Times New Roman" w:hAnsi="Times New Roman" w:cs="Times New Roman"/>
          <w:b/>
          <w:sz w:val="28"/>
          <w:szCs w:val="28"/>
        </w:rPr>
        <w:t>Monitoring and Reporting Adverse Events</w:t>
      </w:r>
    </w:p>
    <w:p w:rsidR="00F37839" w:rsidRDefault="00F37839" w:rsidP="00F3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839" w:rsidRDefault="00F37839" w:rsidP="00F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839" w:rsidRPr="00635E98" w:rsidRDefault="00F37839" w:rsidP="00F3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Standard Process </w:t>
      </w:r>
      <w:r w:rsidR="00C051A1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 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Identify Infections and Calculat</w:t>
      </w:r>
      <w:r w:rsidR="00C051A1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Surgical Site Infection Rates</w:t>
      </w:r>
    </w:p>
    <w:p w:rsidR="00F37839" w:rsidRDefault="00F37839" w:rsidP="00E0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D3" w:rsidRDefault="00E05E72" w:rsidP="00CE4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3">
        <w:rPr>
          <w:rFonts w:ascii="Times New Roman" w:eastAsia="Times New Roman" w:hAnsi="Times New Roman" w:cs="Times New Roman"/>
          <w:sz w:val="24"/>
          <w:szCs w:val="24"/>
        </w:rPr>
        <w:t>Identifying infection.  </w:t>
      </w:r>
    </w:p>
    <w:p w:rsidR="00CE46D3" w:rsidRDefault="00E05E72" w:rsidP="00CE4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3">
        <w:rPr>
          <w:rFonts w:ascii="Times New Roman" w:eastAsia="Times New Roman" w:hAnsi="Times New Roman" w:cs="Times New Roman"/>
          <w:sz w:val="24"/>
          <w:szCs w:val="24"/>
        </w:rPr>
        <w:t>Look for signs and symptoms of infection</w:t>
      </w:r>
      <w:r w:rsidR="00CE4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D3">
        <w:rPr>
          <w:rFonts w:ascii="Times New Roman" w:eastAsia="Times New Roman" w:hAnsi="Times New Roman" w:cs="Times New Roman"/>
          <w:sz w:val="24"/>
          <w:szCs w:val="24"/>
        </w:rPr>
        <w:t xml:space="preserve">which include red, </w:t>
      </w:r>
    </w:p>
    <w:p w:rsidR="00CE46D3" w:rsidRDefault="00E05E72" w:rsidP="00CE46D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6D3">
        <w:rPr>
          <w:rFonts w:ascii="Times New Roman" w:eastAsia="Times New Roman" w:hAnsi="Times New Roman" w:cs="Times New Roman"/>
          <w:sz w:val="24"/>
          <w:szCs w:val="24"/>
        </w:rPr>
        <w:t>hot</w:t>
      </w:r>
      <w:proofErr w:type="gramEnd"/>
      <w:r w:rsidRPr="00CE46D3">
        <w:rPr>
          <w:rFonts w:ascii="Times New Roman" w:eastAsia="Times New Roman" w:hAnsi="Times New Roman" w:cs="Times New Roman"/>
          <w:sz w:val="24"/>
          <w:szCs w:val="24"/>
        </w:rPr>
        <w:t>, swollen, tender area, with possible drainage</w:t>
      </w:r>
      <w:r w:rsidR="00CE4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D3">
        <w:rPr>
          <w:rFonts w:ascii="Times New Roman" w:eastAsia="Times New Roman" w:hAnsi="Times New Roman" w:cs="Times New Roman"/>
          <w:sz w:val="24"/>
          <w:szCs w:val="24"/>
        </w:rPr>
        <w:t>of pus from the</w:t>
      </w:r>
      <w:r w:rsidR="00CE46D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E46D3">
        <w:rPr>
          <w:rFonts w:ascii="Times New Roman" w:eastAsia="Times New Roman" w:hAnsi="Times New Roman" w:cs="Times New Roman"/>
          <w:sz w:val="24"/>
          <w:szCs w:val="24"/>
        </w:rPr>
        <w:t>ound.  </w:t>
      </w:r>
    </w:p>
    <w:p w:rsidR="00CE46D3" w:rsidRDefault="00E05E72" w:rsidP="00CE4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3">
        <w:rPr>
          <w:rFonts w:ascii="Times New Roman" w:eastAsia="Times New Roman" w:hAnsi="Times New Roman" w:cs="Times New Roman"/>
          <w:sz w:val="24"/>
          <w:szCs w:val="24"/>
        </w:rPr>
        <w:t>Temperature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CE46D3">
        <w:rPr>
          <w:rFonts w:ascii="Times New Roman" w:eastAsia="Times New Roman" w:hAnsi="Times New Roman" w:cs="Times New Roman"/>
          <w:sz w:val="24"/>
          <w:szCs w:val="24"/>
        </w:rPr>
        <w:t xml:space="preserve"> over 38 degrees.  </w:t>
      </w:r>
    </w:p>
    <w:p w:rsidR="00CE46D3" w:rsidRDefault="00E05E72" w:rsidP="00CE4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3">
        <w:rPr>
          <w:rFonts w:ascii="Times New Roman" w:eastAsia="Times New Roman" w:hAnsi="Times New Roman" w:cs="Times New Roman"/>
          <w:sz w:val="24"/>
          <w:szCs w:val="24"/>
        </w:rPr>
        <w:t>Elevated white</w:t>
      </w:r>
      <w:r w:rsidR="00CE4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D3">
        <w:rPr>
          <w:rFonts w:ascii="Times New Roman" w:eastAsia="Times New Roman" w:hAnsi="Times New Roman" w:cs="Times New Roman"/>
          <w:sz w:val="24"/>
          <w:szCs w:val="24"/>
        </w:rPr>
        <w:t>blood cell count (if possible)</w:t>
      </w:r>
    </w:p>
    <w:p w:rsidR="00CE46D3" w:rsidRDefault="00CE46D3" w:rsidP="00CE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E72" w:rsidRDefault="00CE46D3" w:rsidP="00CE4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Surgical </w:t>
      </w:r>
      <w:r w:rsidR="00E05E72" w:rsidRPr="00CE46D3">
        <w:rPr>
          <w:rFonts w:ascii="Times New Roman" w:eastAsia="Times New Roman" w:hAnsi="Times New Roman" w:cs="Times New Roman"/>
          <w:sz w:val="24"/>
          <w:szCs w:val="24"/>
        </w:rPr>
        <w:t xml:space="preserve">site infection is calculated as incidence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E72" w:rsidRPr="00CE46D3">
        <w:rPr>
          <w:rFonts w:ascii="Times New Roman" w:eastAsia="Times New Roman" w:hAnsi="Times New Roman" w:cs="Times New Roman"/>
          <w:sz w:val="24"/>
          <w:szCs w:val="24"/>
        </w:rPr>
        <w:t>infection per</w:t>
      </w:r>
      <w:r w:rsidR="00E05E72" w:rsidRPr="00CE46D3">
        <w:rPr>
          <w:rFonts w:ascii="Times New Roman" w:eastAsia="Times New Roman" w:hAnsi="Times New Roman" w:cs="Times New Roman"/>
          <w:sz w:val="24"/>
          <w:szCs w:val="24"/>
        </w:rPr>
        <w:br/>
        <w:t>cases performed over set period of time</w:t>
      </w:r>
    </w:p>
    <w:p w:rsidR="00CE46D3" w:rsidRDefault="00CE46D3" w:rsidP="00CE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D3" w:rsidRDefault="00CE46D3" w:rsidP="00CE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E72" w:rsidRPr="00635E98" w:rsidRDefault="00E05E72" w:rsidP="00E05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Mechanism of </w:t>
      </w:r>
      <w:r w:rsidR="00CE46D3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urveillance and </w:t>
      </w:r>
      <w:r w:rsidR="00CE46D3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eview of</w:t>
      </w:r>
      <w:r w:rsidR="00CE46D3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ost-</w:t>
      </w:r>
      <w:r w:rsidR="00CE46D3"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 I</w:t>
      </w:r>
      <w:r w:rsidRPr="00635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nfections</w:t>
      </w:r>
    </w:p>
    <w:p w:rsidR="00CE46D3" w:rsidRDefault="00CE46D3" w:rsidP="00E0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1A1" w:rsidRPr="00C051A1" w:rsidRDefault="00E05E72" w:rsidP="00C051A1">
      <w:pPr>
        <w:pStyle w:val="ListParagraph"/>
        <w:numPr>
          <w:ilvl w:val="0"/>
          <w:numId w:val="2"/>
        </w:numPr>
      </w:pPr>
      <w:r w:rsidRPr="00C051A1">
        <w:rPr>
          <w:rFonts w:ascii="Times New Roman" w:eastAsia="Times New Roman" w:hAnsi="Times New Roman" w:cs="Times New Roman"/>
          <w:sz w:val="24"/>
          <w:szCs w:val="24"/>
        </w:rPr>
        <w:t>All patients are examined at the time of their follow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t>up visits for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br/>
        <w:t>signs and symptoms of infection.  </w:t>
      </w:r>
    </w:p>
    <w:p w:rsidR="00C051A1" w:rsidRPr="00C051A1" w:rsidRDefault="00E05E72" w:rsidP="00C051A1">
      <w:pPr>
        <w:pStyle w:val="ListParagraph"/>
        <w:numPr>
          <w:ilvl w:val="0"/>
          <w:numId w:val="2"/>
        </w:numPr>
      </w:pPr>
      <w:r w:rsidRPr="00C051A1">
        <w:rPr>
          <w:rFonts w:ascii="Times New Roman" w:eastAsia="Times New Roman" w:hAnsi="Times New Roman" w:cs="Times New Roman"/>
          <w:sz w:val="24"/>
          <w:szCs w:val="24"/>
        </w:rPr>
        <w:t>Any and all signs are recor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t>ed in the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t>patient chart.  </w:t>
      </w:r>
    </w:p>
    <w:p w:rsidR="00C051A1" w:rsidRPr="00C051A1" w:rsidRDefault="00E05E72" w:rsidP="00C051A1">
      <w:pPr>
        <w:pStyle w:val="ListParagraph"/>
        <w:numPr>
          <w:ilvl w:val="0"/>
          <w:numId w:val="2"/>
        </w:numPr>
      </w:pPr>
      <w:r w:rsidRPr="00C051A1">
        <w:rPr>
          <w:rFonts w:ascii="Times New Roman" w:eastAsia="Times New Roman" w:hAnsi="Times New Roman" w:cs="Times New Roman"/>
          <w:sz w:val="24"/>
          <w:szCs w:val="24"/>
        </w:rPr>
        <w:t>When a diagnosis of infection is confirmed, the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t xml:space="preserve">incident </w:t>
      </w:r>
      <w:r w:rsidR="00C051A1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C051A1">
        <w:rPr>
          <w:rFonts w:ascii="Times New Roman" w:eastAsia="Times New Roman" w:hAnsi="Times New Roman" w:cs="Times New Roman"/>
          <w:sz w:val="24"/>
          <w:szCs w:val="24"/>
        </w:rPr>
        <w:t xml:space="preserve"> recorded in the </w:t>
      </w:r>
    </w:p>
    <w:p w:rsidR="00C051A1" w:rsidRDefault="00C051A1" w:rsidP="00C051A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 xml:space="preserve">dverse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 xml:space="preserve">vent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>ook.</w:t>
      </w:r>
      <w:proofErr w:type="gramEnd"/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35E98" w:rsidRPr="00635E98" w:rsidRDefault="00C051A1" w:rsidP="00C051A1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>Medical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E98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 xml:space="preserve"> notified</w:t>
      </w:r>
      <w:r w:rsidR="00635E98">
        <w:rPr>
          <w:rFonts w:ascii="Times New Roman" w:eastAsia="Times New Roman" w:hAnsi="Times New Roman" w:cs="Times New Roman"/>
          <w:sz w:val="24"/>
          <w:szCs w:val="24"/>
        </w:rPr>
        <w:t xml:space="preserve"> immediately, 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>verbally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 writing </w:t>
      </w:r>
    </w:p>
    <w:p w:rsidR="00C051A1" w:rsidRPr="00C051A1" w:rsidRDefault="00C051A1" w:rsidP="00635E98">
      <w:pPr>
        <w:pStyle w:val="ListParagrap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 hrs.</w:t>
      </w:r>
    </w:p>
    <w:p w:rsidR="00844FF8" w:rsidRDefault="00635E98" w:rsidP="00C051A1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>Medical Director will then review Adverse Events on per case basis</w:t>
      </w:r>
      <w:proofErr w:type="gramStart"/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05E72" w:rsidRPr="00C051A1">
        <w:rPr>
          <w:rFonts w:ascii="Times New Roman" w:eastAsia="Times New Roman" w:hAnsi="Times New Roman" w:cs="Times New Roman"/>
          <w:sz w:val="24"/>
          <w:szCs w:val="24"/>
        </w:rPr>
        <w:br/>
        <w:t>and the log is reviewed on annual basis.</w:t>
      </w:r>
    </w:p>
    <w:sectPr w:rsidR="00844FF8" w:rsidSect="00844F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8F" w:rsidRDefault="00C0758F" w:rsidP="00C0758F">
      <w:pPr>
        <w:spacing w:after="0" w:line="240" w:lineRule="auto"/>
      </w:pPr>
      <w:r>
        <w:separator/>
      </w:r>
    </w:p>
  </w:endnote>
  <w:endnote w:type="continuationSeparator" w:id="0">
    <w:p w:rsidR="00C0758F" w:rsidRDefault="00C0758F" w:rsidP="00C0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8F" w:rsidRDefault="00C0758F" w:rsidP="00C0758F">
      <w:pPr>
        <w:spacing w:after="0" w:line="240" w:lineRule="auto"/>
      </w:pPr>
      <w:r>
        <w:separator/>
      </w:r>
    </w:p>
  </w:footnote>
  <w:footnote w:type="continuationSeparator" w:id="0">
    <w:p w:rsidR="00C0758F" w:rsidRDefault="00C0758F" w:rsidP="00C0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8F" w:rsidRPr="00C0758F" w:rsidRDefault="00C0758F">
    <w:pPr>
      <w:pStyle w:val="Header"/>
      <w:rPr>
        <w:lang w:val="en-US"/>
      </w:rPr>
    </w:pPr>
    <w:r>
      <w:rPr>
        <w:lang w:val="en-US"/>
      </w:rPr>
      <w:t>The RINJ Foundation – Sexual Assault Clinics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C2F"/>
    <w:multiLevelType w:val="hybridMultilevel"/>
    <w:tmpl w:val="DCF0967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63E7"/>
    <w:multiLevelType w:val="hybridMultilevel"/>
    <w:tmpl w:val="2EB07CC4"/>
    <w:lvl w:ilvl="0" w:tplc="EFE4B5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D4699E"/>
    <w:multiLevelType w:val="hybridMultilevel"/>
    <w:tmpl w:val="405A47CE"/>
    <w:lvl w:ilvl="0" w:tplc="7E888B1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72"/>
    <w:rsid w:val="004609DE"/>
    <w:rsid w:val="00635E98"/>
    <w:rsid w:val="00844FF8"/>
    <w:rsid w:val="0089063D"/>
    <w:rsid w:val="0099634B"/>
    <w:rsid w:val="00AF7F69"/>
    <w:rsid w:val="00C051A1"/>
    <w:rsid w:val="00C0758F"/>
    <w:rsid w:val="00CE46D3"/>
    <w:rsid w:val="00D14220"/>
    <w:rsid w:val="00DE4F0C"/>
    <w:rsid w:val="00E05E72"/>
    <w:rsid w:val="00E77B4C"/>
    <w:rsid w:val="00F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58F"/>
  </w:style>
  <w:style w:type="paragraph" w:styleId="Footer">
    <w:name w:val="footer"/>
    <w:basedOn w:val="Normal"/>
    <w:link w:val="FooterChar"/>
    <w:uiPriority w:val="99"/>
    <w:semiHidden/>
    <w:unhideWhenUsed/>
    <w:rsid w:val="00C0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dcterms:created xsi:type="dcterms:W3CDTF">2015-02-01T10:38:00Z</dcterms:created>
  <dcterms:modified xsi:type="dcterms:W3CDTF">2015-02-01T14:09:00Z</dcterms:modified>
</cp:coreProperties>
</file>